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39" w:rsidRDefault="008B7B39" w:rsidP="00481C1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-621030</wp:posOffset>
            </wp:positionV>
            <wp:extent cx="590550" cy="768985"/>
            <wp:effectExtent l="0" t="0" r="0" b="0"/>
            <wp:wrapTight wrapText="bothSides">
              <wp:wrapPolygon edited="0">
                <wp:start x="0" y="0"/>
                <wp:lineTo x="0" y="20869"/>
                <wp:lineTo x="20903" y="20869"/>
                <wp:lineTo x="20903" y="0"/>
                <wp:lineTo x="0" y="0"/>
              </wp:wrapPolygon>
            </wp:wrapTight>
            <wp:docPr id="1" name="Immagine 1" descr="comune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B39" w:rsidRDefault="008B7B39" w:rsidP="00481C18">
      <w:pPr>
        <w:autoSpaceDE w:val="0"/>
        <w:autoSpaceDN w:val="0"/>
        <w:adjustRightInd w:val="0"/>
        <w:rPr>
          <w:b/>
          <w:bCs/>
          <w:color w:val="000000"/>
        </w:rPr>
      </w:pPr>
    </w:p>
    <w:p w:rsidR="00481C18" w:rsidRDefault="00481C18" w:rsidP="001118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ITTA’ </w:t>
      </w:r>
      <w:r>
        <w:rPr>
          <w:b/>
          <w:bCs/>
          <w:color w:val="000000"/>
        </w:rPr>
        <w:t>DI GROPELLO CAIROLI</w:t>
      </w:r>
    </w:p>
    <w:p w:rsidR="00481C18" w:rsidRDefault="00481C18" w:rsidP="001118B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Provincia di Pavia</w:t>
      </w:r>
    </w:p>
    <w:p w:rsidR="00481C18" w:rsidRDefault="00481C18" w:rsidP="001118B4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16"/>
          <w:szCs w:val="16"/>
        </w:rPr>
      </w:pPr>
      <w:r>
        <w:rPr>
          <w:rFonts w:ascii="Arial Narrow,Bold" w:hAnsi="Arial Narrow,Bold" w:cs="Arial Narrow,Bold"/>
          <w:b/>
          <w:bCs/>
          <w:color w:val="000000"/>
          <w:sz w:val="16"/>
          <w:szCs w:val="16"/>
        </w:rPr>
        <w:t>Via Libertà n. 47 - 27027 Gropello Cairoli (PV) - Tel. 0382815233 / 0382815165 / 0382814272 Fax 0382815031</w:t>
      </w:r>
    </w:p>
    <w:p w:rsidR="00481C18" w:rsidRDefault="00481C18" w:rsidP="001118B4">
      <w:pPr>
        <w:autoSpaceDE w:val="0"/>
        <w:autoSpaceDN w:val="0"/>
        <w:adjustRightInd w:val="0"/>
        <w:jc w:val="center"/>
        <w:rPr>
          <w:rFonts w:ascii="Arial Narrow,BoldItalic" w:hAnsi="Arial Narrow,BoldItalic" w:cs="Arial Narrow,BoldItalic"/>
          <w:b/>
          <w:bCs/>
          <w:i/>
          <w:iCs/>
          <w:color w:val="000000"/>
          <w:sz w:val="16"/>
          <w:szCs w:val="16"/>
        </w:rPr>
      </w:pPr>
      <w:r>
        <w:rPr>
          <w:rFonts w:ascii="Arial Narrow,Bold" w:hAnsi="Arial Narrow,Bold" w:cs="Arial Narrow,Bold"/>
          <w:b/>
          <w:bCs/>
          <w:color w:val="000000"/>
          <w:sz w:val="16"/>
          <w:szCs w:val="16"/>
        </w:rPr>
        <w:t>Codice Fiscale e Partita IVA N.</w:t>
      </w:r>
      <w:r>
        <w:rPr>
          <w:rFonts w:ascii="Arial Narrow,BoldItalic" w:hAnsi="Arial Narrow,BoldItalic" w:cs="Arial Narrow,BoldItalic"/>
          <w:b/>
          <w:bCs/>
          <w:i/>
          <w:iCs/>
          <w:color w:val="000000"/>
          <w:sz w:val="16"/>
          <w:szCs w:val="16"/>
        </w:rPr>
        <w:t>00464180181</w:t>
      </w:r>
    </w:p>
    <w:p w:rsidR="00481C18" w:rsidRDefault="00481C18" w:rsidP="001118B4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FF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 xml:space="preserve">e-mail: </w:t>
      </w:r>
      <w:r>
        <w:rPr>
          <w:rFonts w:ascii="Arial Narrow" w:hAnsi="Arial Narrow" w:cs="Arial Narrow"/>
          <w:color w:val="0000FF"/>
          <w:sz w:val="16"/>
          <w:szCs w:val="16"/>
        </w:rPr>
        <w:t>segreteria@comune.gropellocairoli.pv.it</w:t>
      </w:r>
    </w:p>
    <w:p w:rsidR="00481C18" w:rsidRDefault="00481C18" w:rsidP="001118B4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FF"/>
          <w:sz w:val="16"/>
          <w:szCs w:val="16"/>
        </w:rPr>
      </w:pPr>
      <w:r>
        <w:rPr>
          <w:rFonts w:ascii="Arial Narrow" w:hAnsi="Arial Narrow" w:cs="Arial Narrow"/>
          <w:color w:val="0000FF"/>
          <w:sz w:val="16"/>
          <w:szCs w:val="16"/>
        </w:rPr>
        <w:t>info@comune.gropellocairoli.pv.it</w:t>
      </w:r>
    </w:p>
    <w:p w:rsidR="00481C18" w:rsidRDefault="00481C18" w:rsidP="00481C1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AVVISO ESPLORATIVO PER L</w:t>
      </w: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’</w:t>
      </w:r>
      <w:r>
        <w:rPr>
          <w:b/>
          <w:bCs/>
          <w:color w:val="000000"/>
          <w:sz w:val="22"/>
          <w:szCs w:val="22"/>
        </w:rPr>
        <w:t>ACQUISIZIONE DI MANIFESTAZIONI DI INTERESSE PER</w:t>
      </w:r>
    </w:p>
    <w:p w:rsidR="00481C18" w:rsidRDefault="00481C18" w:rsidP="00481C1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AFFIDAMENTO DEL SERVIZIO DI ASSISTENZA SCOLASTICA.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il presente avviso il Comune di Gropello Cairoli (PV) intende acquisire manifestazioni di interesse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finalizzate all’affidamento del contratto di appalto del servizio  di assistenza scolastica al fine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individuare, nel rispetto dei principi di economicità, efficacia, imparzialità, parità di trattamento,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trasparenza, proporzionalità e pubblicità, gli operatori economici da invitare alla successiva procedura da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attivarsi ai sensi dell'art. 36 comma, 2 lettera b)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 xml:space="preserve"> 50/2016. Il Criterio di aggiudicazione è l’offerta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economicamente più vantaggiosa in base al rapporto qualità/prezzo.</w:t>
      </w:r>
    </w:p>
    <w:p w:rsidR="00481C18" w:rsidRDefault="00481C18" w:rsidP="00481C1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Amministrazione aggiudicatrice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Comune di Gropello Cairoli– Via Libertà n. 47 – 27027 GROPELLO CAIROLI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00464180181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eventuali comunicazioni contattare il numero: 0382815233 o scrivere al seguente indirizzo e-mail: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segreteria@comune.gropellocairoli.pv.it </w:t>
      </w:r>
      <w:r>
        <w:rPr>
          <w:color w:val="000000"/>
          <w:sz w:val="22"/>
          <w:szCs w:val="22"/>
        </w:rPr>
        <w:t xml:space="preserve">o </w:t>
      </w:r>
      <w:proofErr w:type="spellStart"/>
      <w:r>
        <w:rPr>
          <w:color w:val="000000"/>
          <w:sz w:val="22"/>
          <w:szCs w:val="22"/>
        </w:rPr>
        <w:t>pec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gropellocairoli@pec.comune.gropellocairoli.pv.it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Oggetto dell'affidamento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L’affidamento ha per oggetto l’appalto del servizio  di assistenza scolastica. Periodo anno scolastico 2019/2020</w:t>
      </w:r>
      <w:r w:rsidR="00B756FB">
        <w:rPr>
          <w:color w:val="000000"/>
          <w:sz w:val="22"/>
          <w:szCs w:val="22"/>
        </w:rPr>
        <w:t xml:space="preserve"> ( settembre 2019-giugno 2020).</w:t>
      </w:r>
    </w:p>
    <w:p w:rsidR="00481C18" w:rsidRDefault="00481C18" w:rsidP="00481C1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Requisiti generali</w:t>
      </w:r>
    </w:p>
    <w:p w:rsidR="00481C18" w:rsidRDefault="00481C18" w:rsidP="00481C1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Assenza delle cause di esclusione di cui all’art. 80 del Codice. Sono comunque </w:t>
      </w:r>
      <w:r>
        <w:rPr>
          <w:b/>
          <w:bCs/>
          <w:color w:val="000000"/>
          <w:sz w:val="22"/>
          <w:szCs w:val="22"/>
        </w:rPr>
        <w:t xml:space="preserve">esclusi </w:t>
      </w:r>
      <w:r>
        <w:rPr>
          <w:color w:val="000000"/>
          <w:sz w:val="22"/>
          <w:szCs w:val="22"/>
        </w:rPr>
        <w:t>gli operatori</w:t>
      </w:r>
    </w:p>
    <w:p w:rsidR="00481C18" w:rsidRDefault="00481C18" w:rsidP="00481C1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economici che abbiano affidato incarichi in violazione dell’art. 53, comma 16-</w:t>
      </w:r>
      <w:r>
        <w:rPr>
          <w:i/>
          <w:iCs/>
          <w:color w:val="000000"/>
          <w:sz w:val="22"/>
          <w:szCs w:val="22"/>
        </w:rPr>
        <w:t>ter</w:t>
      </w:r>
      <w:r>
        <w:rPr>
          <w:color w:val="000000"/>
          <w:sz w:val="22"/>
          <w:szCs w:val="22"/>
        </w:rPr>
        <w:t>, del d.lgs. del 2001 n. 165.</w:t>
      </w:r>
    </w:p>
    <w:p w:rsidR="00481C18" w:rsidRDefault="00481C18" w:rsidP="00481C1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Requisiti speciali</w:t>
      </w:r>
    </w:p>
    <w:p w:rsidR="00481C18" w:rsidRDefault="00481C18" w:rsidP="00481C1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a. Requisiti di idoneità professionale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Iscrizione </w:t>
      </w:r>
      <w:r>
        <w:rPr>
          <w:color w:val="000000"/>
          <w:sz w:val="22"/>
          <w:szCs w:val="22"/>
        </w:rPr>
        <w:t xml:space="preserve">nel registro </w:t>
      </w:r>
      <w:r w:rsidRPr="003C6451">
        <w:rPr>
          <w:color w:val="000000"/>
          <w:sz w:val="22"/>
          <w:szCs w:val="22"/>
        </w:rPr>
        <w:t>tenuto dalla Camera di commercio industria, artigianato e agricoltura oppure nel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6451">
        <w:rPr>
          <w:color w:val="000000"/>
          <w:sz w:val="22"/>
          <w:szCs w:val="22"/>
        </w:rPr>
        <w:t>registro delle commissioni provinciali per l’artigianato o altro registro per attività coerenti con quelle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6451">
        <w:rPr>
          <w:color w:val="000000"/>
          <w:sz w:val="22"/>
          <w:szCs w:val="22"/>
        </w:rPr>
        <w:t>oggetto della presente procedura di gara.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C6451">
        <w:rPr>
          <w:b/>
          <w:bCs/>
          <w:color w:val="000000"/>
          <w:sz w:val="22"/>
          <w:szCs w:val="22"/>
        </w:rPr>
        <w:t>b. Requisiti di capacità tecnica e professionale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C6451">
        <w:rPr>
          <w:b/>
          <w:bCs/>
          <w:color w:val="000000"/>
          <w:sz w:val="22"/>
          <w:szCs w:val="22"/>
        </w:rPr>
        <w:t>Esecuzione negli ultimi tre anni (2018-2017-2016) di servizi analoghi.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6451">
        <w:rPr>
          <w:color w:val="000000"/>
          <w:sz w:val="22"/>
          <w:szCs w:val="22"/>
        </w:rPr>
        <w:t>Esecuzione nell’ultimo triennio servizi analoghi a quelli oggetto della presente procedura per un importo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6451">
        <w:rPr>
          <w:color w:val="000000"/>
          <w:sz w:val="22"/>
          <w:szCs w:val="22"/>
        </w:rPr>
        <w:t xml:space="preserve">complessivo nel triennio pari ad almeno €  </w:t>
      </w:r>
      <w:r w:rsidR="005B146B" w:rsidRPr="003C6451">
        <w:rPr>
          <w:color w:val="000000"/>
          <w:sz w:val="22"/>
          <w:szCs w:val="22"/>
        </w:rPr>
        <w:t>68.580</w:t>
      </w:r>
      <w:r w:rsidRPr="003C6451">
        <w:rPr>
          <w:color w:val="000000"/>
          <w:sz w:val="22"/>
          <w:szCs w:val="22"/>
        </w:rPr>
        <w:t>(</w:t>
      </w:r>
      <w:proofErr w:type="spellStart"/>
      <w:r w:rsidR="005B146B" w:rsidRPr="003C6451">
        <w:rPr>
          <w:color w:val="000000"/>
          <w:sz w:val="22"/>
          <w:szCs w:val="22"/>
        </w:rPr>
        <w:t>srssantoottomilacinquecentoottanta</w:t>
      </w:r>
      <w:proofErr w:type="spellEnd"/>
      <w:r w:rsidRPr="003C6451">
        <w:rPr>
          <w:color w:val="000000"/>
          <w:sz w:val="22"/>
          <w:szCs w:val="22"/>
        </w:rPr>
        <w:t>/00) Iva di legge esclusa .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C6451">
        <w:rPr>
          <w:b/>
          <w:bCs/>
          <w:color w:val="000000"/>
          <w:sz w:val="22"/>
          <w:szCs w:val="22"/>
        </w:rPr>
        <w:t>Termine di presentazione delle domande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3C6451">
        <w:rPr>
          <w:color w:val="000000"/>
          <w:sz w:val="22"/>
          <w:szCs w:val="22"/>
          <w:u w:val="single"/>
        </w:rPr>
        <w:t>Per poter prendere parte alla procedura, ciascun concorrente è tenuto ad eseguire preventivamente la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3C6451">
        <w:rPr>
          <w:color w:val="000000"/>
          <w:sz w:val="22"/>
          <w:szCs w:val="22"/>
          <w:u w:val="single"/>
        </w:rPr>
        <w:t>registrazione a SINTEL per il Comune di Gropello Cairoli accedendo al portale della Centrale Regionale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3C6451">
        <w:rPr>
          <w:color w:val="000000"/>
          <w:sz w:val="22"/>
          <w:szCs w:val="22"/>
          <w:u w:val="single"/>
        </w:rPr>
        <w:t xml:space="preserve">Acquisti all’indirizzo internet </w:t>
      </w:r>
      <w:r w:rsidRPr="003C6451">
        <w:rPr>
          <w:color w:val="0000FF"/>
          <w:sz w:val="22"/>
          <w:szCs w:val="22"/>
          <w:u w:val="single"/>
        </w:rPr>
        <w:t>http://www.arca.regione.lombardia.it</w:t>
      </w:r>
      <w:r w:rsidRPr="003C6451">
        <w:rPr>
          <w:color w:val="000000"/>
          <w:sz w:val="22"/>
          <w:szCs w:val="22"/>
          <w:u w:val="single"/>
        </w:rPr>
        <w:t>. La registrazione è del tutto gratuita, non</w:t>
      </w: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3C6451">
        <w:rPr>
          <w:color w:val="000000"/>
          <w:sz w:val="22"/>
          <w:szCs w:val="22"/>
          <w:u w:val="single"/>
        </w:rPr>
        <w:t>comporta in capo al concorrente che la richiede l’obbligo di presentare l’offerta, né alcun altro onere o</w:t>
      </w:r>
    </w:p>
    <w:p w:rsidR="00481C18" w:rsidRPr="003C6451" w:rsidRDefault="00481C18" w:rsidP="003C6451">
      <w:pPr>
        <w:tabs>
          <w:tab w:val="left" w:pos="187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3C6451">
        <w:rPr>
          <w:color w:val="000000"/>
          <w:sz w:val="22"/>
          <w:szCs w:val="22"/>
          <w:u w:val="single"/>
        </w:rPr>
        <w:t>impegno.</w:t>
      </w:r>
      <w:r w:rsidR="003C6451" w:rsidRPr="003C6451">
        <w:rPr>
          <w:color w:val="000000"/>
          <w:sz w:val="22"/>
          <w:szCs w:val="22"/>
          <w:u w:val="single"/>
        </w:rPr>
        <w:tab/>
      </w:r>
    </w:p>
    <w:p w:rsidR="00793FCE" w:rsidRPr="003C6451" w:rsidRDefault="000E6AAE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3C6451">
        <w:rPr>
          <w:color w:val="000000"/>
          <w:sz w:val="22"/>
          <w:szCs w:val="22"/>
          <w:u w:val="single"/>
        </w:rPr>
        <w:t xml:space="preserve">La manifestazione di interesse dovrà pervenire </w:t>
      </w:r>
      <w:r w:rsidR="00481C18" w:rsidRPr="003C6451">
        <w:rPr>
          <w:color w:val="000000"/>
          <w:sz w:val="22"/>
          <w:szCs w:val="22"/>
          <w:u w:val="single"/>
        </w:rPr>
        <w:t xml:space="preserve"> tramite</w:t>
      </w:r>
      <w:r w:rsidR="00793FCE" w:rsidRPr="003C6451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793FCE" w:rsidRPr="003C6451">
        <w:rPr>
          <w:color w:val="000000"/>
          <w:sz w:val="22"/>
          <w:szCs w:val="22"/>
          <w:u w:val="single"/>
        </w:rPr>
        <w:t>pec</w:t>
      </w:r>
      <w:proofErr w:type="spellEnd"/>
      <w:r w:rsidR="00793FCE" w:rsidRPr="003C6451">
        <w:rPr>
          <w:color w:val="000000"/>
          <w:sz w:val="22"/>
          <w:szCs w:val="22"/>
          <w:u w:val="single"/>
        </w:rPr>
        <w:t xml:space="preserve"> all’indirizzo </w:t>
      </w:r>
      <w:hyperlink r:id="rId6" w:history="1">
        <w:r w:rsidRPr="003C6451">
          <w:rPr>
            <w:rStyle w:val="Collegamentoipertestuale"/>
            <w:sz w:val="22"/>
            <w:szCs w:val="22"/>
          </w:rPr>
          <w:t>gropellocairoli@pec.comune.gropellocairoli.pv.it</w:t>
        </w:r>
      </w:hyperlink>
      <w:r w:rsidR="00793FCE" w:rsidRPr="003C6451">
        <w:rPr>
          <w:color w:val="000000"/>
          <w:sz w:val="22"/>
          <w:szCs w:val="22"/>
          <w:u w:val="single"/>
        </w:rPr>
        <w:t xml:space="preserve"> ; con consegna  a mano all’ufficio protocollo del Comune – Via Libertà n. 47; mediante Raccomandata R.R. entro il termine fissato;  </w:t>
      </w:r>
    </w:p>
    <w:p w:rsidR="00793FCE" w:rsidRPr="003C6451" w:rsidRDefault="00793FCE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:rsidR="00481C18" w:rsidRP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yellow"/>
          <w:u w:val="single"/>
        </w:rPr>
      </w:pPr>
      <w:r w:rsidRPr="003C6451">
        <w:rPr>
          <w:color w:val="000000"/>
          <w:sz w:val="22"/>
          <w:szCs w:val="22"/>
          <w:u w:val="single"/>
        </w:rPr>
        <w:t>Le manifestazioni di interesse dovranno</w:t>
      </w:r>
      <w:r w:rsidR="003C6451" w:rsidRPr="003C6451">
        <w:rPr>
          <w:color w:val="000000"/>
          <w:sz w:val="22"/>
          <w:szCs w:val="22"/>
          <w:u w:val="single"/>
        </w:rPr>
        <w:t xml:space="preserve"> </w:t>
      </w:r>
      <w:r w:rsidRPr="003C6451">
        <w:rPr>
          <w:b/>
          <w:bCs/>
          <w:color w:val="000000"/>
          <w:sz w:val="22"/>
          <w:szCs w:val="22"/>
          <w:u w:val="single"/>
        </w:rPr>
        <w:t xml:space="preserve">essere </w:t>
      </w:r>
      <w:r w:rsidRPr="003C6451">
        <w:rPr>
          <w:color w:val="000000"/>
          <w:sz w:val="22"/>
          <w:szCs w:val="22"/>
          <w:u w:val="single"/>
        </w:rPr>
        <w:t>trasmesse</w:t>
      </w:r>
      <w:r w:rsidR="00793FCE" w:rsidRPr="003C6451">
        <w:rPr>
          <w:color w:val="000000"/>
          <w:sz w:val="22"/>
          <w:szCs w:val="22"/>
          <w:u w:val="single"/>
        </w:rPr>
        <w:t xml:space="preserve"> secondo le modalità su indicate  </w:t>
      </w:r>
      <w:r w:rsidRPr="003C6451">
        <w:rPr>
          <w:color w:val="000000"/>
          <w:sz w:val="22"/>
          <w:szCs w:val="22"/>
          <w:u w:val="single"/>
        </w:rPr>
        <w:t xml:space="preserve"> </w:t>
      </w:r>
      <w:r w:rsidRPr="003C6451">
        <w:rPr>
          <w:b/>
          <w:bCs/>
          <w:color w:val="000000"/>
          <w:sz w:val="22"/>
          <w:szCs w:val="22"/>
          <w:u w:val="single"/>
        </w:rPr>
        <w:t>entro e non oltre</w:t>
      </w:r>
      <w:r w:rsidR="00793FCE" w:rsidRPr="003C6451">
        <w:rPr>
          <w:b/>
          <w:bCs/>
          <w:color w:val="000000"/>
          <w:sz w:val="22"/>
          <w:szCs w:val="22"/>
          <w:u w:val="single"/>
        </w:rPr>
        <w:t xml:space="preserve"> il giorno </w:t>
      </w:r>
      <w:r w:rsidRPr="003C6451">
        <w:rPr>
          <w:b/>
          <w:bCs/>
          <w:color w:val="000000"/>
          <w:sz w:val="22"/>
          <w:szCs w:val="22"/>
          <w:u w:val="single"/>
        </w:rPr>
        <w:t>_</w:t>
      </w:r>
      <w:r w:rsidR="003C6451" w:rsidRPr="003C6451">
        <w:rPr>
          <w:b/>
          <w:bCs/>
          <w:color w:val="000000"/>
          <w:sz w:val="22"/>
          <w:szCs w:val="22"/>
          <w:u w:val="single"/>
        </w:rPr>
        <w:t>2</w:t>
      </w:r>
      <w:r w:rsidR="004B73F6">
        <w:rPr>
          <w:b/>
          <w:bCs/>
          <w:color w:val="000000"/>
          <w:sz w:val="22"/>
          <w:szCs w:val="22"/>
          <w:u w:val="single"/>
        </w:rPr>
        <w:t>9</w:t>
      </w:r>
      <w:bookmarkStart w:id="0" w:name="_GoBack"/>
      <w:bookmarkEnd w:id="0"/>
      <w:r w:rsidR="003C6451" w:rsidRPr="003C6451">
        <w:rPr>
          <w:b/>
          <w:bCs/>
          <w:color w:val="000000"/>
          <w:sz w:val="22"/>
          <w:szCs w:val="22"/>
          <w:u w:val="single"/>
        </w:rPr>
        <w:t>/08/2019  alle ore 23.59</w:t>
      </w:r>
      <w:r w:rsidR="003C6451">
        <w:rPr>
          <w:b/>
          <w:bCs/>
          <w:color w:val="000000"/>
          <w:sz w:val="22"/>
          <w:szCs w:val="22"/>
          <w:u w:val="single"/>
        </w:rPr>
        <w:t xml:space="preserve"> </w:t>
      </w:r>
      <w:r w:rsidR="00793FCE" w:rsidRPr="003C6451">
        <w:rPr>
          <w:bCs/>
          <w:color w:val="000000"/>
          <w:sz w:val="22"/>
          <w:szCs w:val="22"/>
          <w:u w:val="single"/>
        </w:rPr>
        <w:t>I</w:t>
      </w:r>
      <w:r w:rsidRPr="003C645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 termine di presentazione della candidatura è perentorio.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L’istanza dovrà essere sottoscritta dal legale rappresentante tramite firma digitale.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sortiscono effetti e sono quindi considerate come non prodotte le candidature: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pervenute in ritardo, per qualsiasi causa, rispetto al termine perentorio sopraindicato;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non corredate dalla documentazione richiesta;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 incomplete nelle parti essenziali.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L’invio della candidatura è a totale ed esclusivo rischio del mittente e rimane esclusa ogni responsabilità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dell’Amministrazione ove, per disguidi di qualsiasi natura, o per qualsiasi motivo,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l’istanza non pervenga entro il previsto termine di scadenza all’indirizzo di destinazione.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Modalità di scelta degli operatori da invitare alla procedura negoziata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Trattandosi di una preliminare indagine di mercato, propedeutica al successivo espletamento di procedura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negoziata, l’Ente individuerà i soggetti da invitare, in possesso dei requisiti richiesti, nel rispetto dei principi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discriminazione, trasparenza, libera concorrenza, parità di trattamento e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proporzionalità ai sensi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 xml:space="preserve"> 50/2016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Saranno invitati alla successiva fase di procedura negoziata n. 5 (cinque) operatori economici, se esistenti,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 quelli che avranno trasmesso regolare manifestazione di interesse con le modalità descritte.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 caso in cui, a seguito del presente avviso </w:t>
      </w:r>
      <w:proofErr w:type="spellStart"/>
      <w:r>
        <w:rPr>
          <w:color w:val="000000"/>
          <w:sz w:val="22"/>
          <w:szCs w:val="22"/>
        </w:rPr>
        <w:t>preinformativo</w:t>
      </w:r>
      <w:proofErr w:type="spellEnd"/>
      <w:r>
        <w:rPr>
          <w:color w:val="000000"/>
          <w:sz w:val="22"/>
          <w:szCs w:val="22"/>
        </w:rPr>
        <w:t>, pervengano più di cinque candidature, il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comune si riserva la facoltà di procedere ad invitare i primi 5 operatori idonei che avranno presentato</w:t>
      </w:r>
      <w:r w:rsidR="003C64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richiesta, secondo l’ordine cronologico di presentazione della stessa.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 caso in cui, a seguito del presente avviso </w:t>
      </w:r>
      <w:proofErr w:type="spellStart"/>
      <w:r>
        <w:rPr>
          <w:color w:val="000000"/>
          <w:sz w:val="22"/>
          <w:szCs w:val="22"/>
        </w:rPr>
        <w:t>preinformativo</w:t>
      </w:r>
      <w:proofErr w:type="spellEnd"/>
      <w:r>
        <w:rPr>
          <w:color w:val="000000"/>
          <w:sz w:val="22"/>
          <w:szCs w:val="22"/>
        </w:rPr>
        <w:t>, non pervenissero almeno cinque valide</w:t>
      </w:r>
      <w:r w:rsidR="003C64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candidature di partecipazione, il comune si riserva la facoltà di invitare altri operatori economici</w:t>
      </w:r>
      <w:r w:rsidR="003C6451">
        <w:rPr>
          <w:color w:val="000000"/>
          <w:sz w:val="22"/>
          <w:szCs w:val="22"/>
        </w:rPr>
        <w:t>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Avvertenze</w:t>
      </w:r>
    </w:p>
    <w:p w:rsid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presente avviso è finalizzato esclusivamente a ricevere manifestazioni d’interesse per favorire la</w:t>
      </w:r>
      <w:r w:rsidR="003C64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partecipazione e la consultazione degli </w:t>
      </w:r>
      <w:r w:rsidR="003C6451">
        <w:rPr>
          <w:color w:val="000000"/>
          <w:sz w:val="22"/>
          <w:szCs w:val="22"/>
        </w:rPr>
        <w:t>operatori economici.</w:t>
      </w:r>
    </w:p>
    <w:p w:rsidR="003C6451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occasione della presente procedura, saranno</w:t>
      </w:r>
      <w:r w:rsidR="003C64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raccolti presso l’Amministrazione e saranno trattati </w:t>
      </w:r>
      <w:r w:rsidR="003C6451">
        <w:rPr>
          <w:color w:val="000000"/>
          <w:sz w:val="22"/>
          <w:szCs w:val="22"/>
        </w:rPr>
        <w:t>operatori economici in modo non vincolante per l’Ente.</w:t>
      </w:r>
    </w:p>
    <w:p w:rsidR="003C6451" w:rsidRDefault="003C6451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manifestazione di interesse ha l’unico scopo di individuare operatori economici disponibili ad essere invitati a presentare un’offerta per l’eventuale procedura in oggetto.</w:t>
      </w:r>
    </w:p>
    <w:p w:rsidR="003C6451" w:rsidRDefault="003C6451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L'Amministrazione si riserva la facoltà di non procedere all’indizione della successiva procedura per l’affidamento relativa al presente avviso esplorativo o di avviare diversa procedura e/o sospendere, modificare o annullare in tutto o in parte la presente indagine di mercato.</w:t>
      </w:r>
    </w:p>
    <w:p w:rsidR="003C6451" w:rsidRDefault="003C6451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L’eventuale successiva procedura di scelta del contraente verrà condotta tramite il sistema di intermediazione telematica di Regione Lombardia denominato “SINTEL”.</w:t>
      </w:r>
    </w:p>
    <w:p w:rsidR="003C6451" w:rsidRDefault="003C6451" w:rsidP="003C64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Riservatezza delle informazioni</w:t>
      </w:r>
    </w:p>
    <w:p w:rsidR="003C6451" w:rsidRDefault="003C6451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Ai sensi del Regolamento europeo 679/2016 e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30 giugno 2003 n. 196, si informa che i dati e le</w:t>
      </w:r>
    </w:p>
    <w:p w:rsidR="00481C18" w:rsidRDefault="003C6451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informazioni, anche sotto forma documentale, acquisiti </w:t>
      </w:r>
      <w:r w:rsidR="00481C18">
        <w:rPr>
          <w:color w:val="000000"/>
          <w:sz w:val="22"/>
          <w:szCs w:val="22"/>
        </w:rPr>
        <w:t>esclusivamente per le finalità inerenti al relativo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procedimento amministrativo.</w:t>
      </w:r>
    </w:p>
    <w:p w:rsidR="00481C18" w:rsidRDefault="00481C18" w:rsidP="003C64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Responsabile del servizio Affari Generali</w:t>
      </w:r>
    </w:p>
    <w:p w:rsidR="00F073F5" w:rsidRDefault="00F073F5" w:rsidP="00481C18"/>
    <w:sectPr w:rsidR="00F07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8"/>
    <w:rsid w:val="000E6AAE"/>
    <w:rsid w:val="001118B4"/>
    <w:rsid w:val="003C6451"/>
    <w:rsid w:val="00481C18"/>
    <w:rsid w:val="004B73F6"/>
    <w:rsid w:val="005B146B"/>
    <w:rsid w:val="00793FCE"/>
    <w:rsid w:val="008B7B39"/>
    <w:rsid w:val="00B756FB"/>
    <w:rsid w:val="00DF57D0"/>
    <w:rsid w:val="00F073F5"/>
    <w:rsid w:val="00F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93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9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pellocairoli@pec.comune.gropellocairoli.p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Morena</cp:lastModifiedBy>
  <cp:revision>3</cp:revision>
  <dcterms:created xsi:type="dcterms:W3CDTF">2019-08-19T09:41:00Z</dcterms:created>
  <dcterms:modified xsi:type="dcterms:W3CDTF">2019-08-20T10:30:00Z</dcterms:modified>
</cp:coreProperties>
</file>